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28" w:rsidRDefault="00DC1628" w:rsidP="007504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val="tg-Cyrl-TJ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32"/>
          <w:szCs w:val="32"/>
          <w:lang w:eastAsia="ru-RU"/>
        </w:rPr>
        <w:drawing>
          <wp:inline distT="0" distB="0" distL="0" distR="0">
            <wp:extent cx="843280" cy="1123897"/>
            <wp:effectExtent l="0" t="0" r="0" b="635"/>
            <wp:docPr id="1" name="Рисунок 1" descr="C:\Users\Admin\Desktop\Сурат Хусайнзод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урат Хусайнзода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2" cy="112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B34" w:rsidRDefault="0075048E" w:rsidP="007504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val="tg-Cyrl-TJ"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val="tg-Cyrl-TJ" w:eastAsia="ru-RU"/>
        </w:rPr>
        <w:t>ИНТЕРНЕТИ СОБИТ ВА ДАСРАСӢ БА ОН</w:t>
      </w:r>
      <w:r w:rsidR="00B93B3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val="tg-Cyrl-TJ" w:eastAsia="ru-RU"/>
        </w:rPr>
        <w:t xml:space="preserve"> </w:t>
      </w:r>
    </w:p>
    <w:p w:rsidR="002F6A6C" w:rsidRPr="0075048E" w:rsidRDefault="00B93B34" w:rsidP="007504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val="tg-Cyrl-TJ"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val="tg-Cyrl-TJ" w:eastAsia="ru-RU"/>
        </w:rPr>
        <w:t>Ё чаро густариши он барои Тоҷикистон муҳим аст?</w:t>
      </w:r>
    </w:p>
    <w:p w:rsidR="002F6A6C" w:rsidRPr="0075048E" w:rsidRDefault="002F6A6C" w:rsidP="002F6A6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tg-Cyrl-TJ" w:eastAsia="ru-RU"/>
        </w:rPr>
        <w:t>Р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оҳҳои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беҳтар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намудани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интернети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хонагӣ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дар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Тоҷикистон</w:t>
      </w:r>
      <w:proofErr w:type="spellEnd"/>
    </w:p>
    <w:p w:rsidR="002F6A6C" w:rsidRPr="002F6A6C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асри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</w:t>
      </w:r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яке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муҳимтарин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ҳаёти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иҷтимоӣ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фарҳангӣ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табдил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ёфтааст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Имрӯз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рушди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ҳаҳои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маориф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тандурустӣ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тиҷорат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</w:t>
      </w:r>
      <w:r w:rsid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матрасониҳои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иртиботи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одамон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тасаввурнопазир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мебошад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Дар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оҷикистон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талабот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зиёд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мешавад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вуҷуди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рушди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босуръати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0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интернети</w:t>
      </w:r>
      <w:proofErr w:type="spellEnd"/>
      <w:r w:rsidRPr="00750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собит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ҳанӯ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proofErr w:type="spellEnd"/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яке аз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роҳҳои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боэътимоди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дастрасии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аҳолӣ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он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меравад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махсусан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истифодаи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хонагӣ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корхонаҳ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муассисаҳои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таълимӣ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A6C" w:rsidRPr="0075048E" w:rsidRDefault="002F6A6C" w:rsidP="002F6A6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val="tg-Cyrl-TJ" w:eastAsia="ru-RU"/>
        </w:rPr>
        <w:t xml:space="preserve">  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Бартарияти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интернети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собит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барои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шароити</w:t>
      </w:r>
      <w:proofErr w:type="spellEnd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кӯҳистон</w:t>
      </w:r>
      <w:proofErr w:type="spellEnd"/>
    </w:p>
    <w:p w:rsidR="002F6A6C" w:rsidRPr="002F6A6C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Тоҷ</w:t>
      </w:r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икистон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кишвари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асосан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кӯҳистон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3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фоизи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ҳудуди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proofErr w:type="spellStart"/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ӯҳсор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мебошад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хусусият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рушди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3B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зерсохт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мушкилоти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зиёд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эҷод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мекунад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Дар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чунин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шароит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бисёр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мушкилоти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зерин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ӯ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рӯ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мешавад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A6C" w:rsidRPr="002F6A6C" w:rsidRDefault="002F6A6C" w:rsidP="002F6A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шудани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 дар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дараҳ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кӯҳсорҳо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A6C" w:rsidRPr="002F6A6C" w:rsidRDefault="002F6A6C" w:rsidP="002F6A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вобастагӣ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иқлим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барф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борон,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шамол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.</w:t>
      </w:r>
    </w:p>
    <w:p w:rsidR="002F6A6C" w:rsidRPr="002F6A6C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барқ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ӯзишворӣ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истгоҳҳои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базавӣ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минтақаҳои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дурдаст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яке аз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асосии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устувории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мебошад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,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ҷумла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сӯзишворӣ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</w:t>
      </w:r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орҳо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таъминоти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устувори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барқ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яке аз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мушкилоти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ҷиддии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ахсусан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минтақаҳои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кӯҳистон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меравад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Дар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қатъ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шудани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барқ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 </w:t>
      </w:r>
      <w:proofErr w:type="spellStart"/>
      <w:r w:rsid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мушкилоти</w:t>
      </w:r>
      <w:proofErr w:type="spellEnd"/>
      <w:r w:rsid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дастрасӣ</w:t>
      </w:r>
      <w:proofErr w:type="spellEnd"/>
      <w:r w:rsid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сӯзишворӣ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фаъолияти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истгоҳҳои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базавӣ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маҳдуд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гардида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паст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гарда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:rsidR="002F6A6C" w:rsidRPr="0075048E" w:rsidRDefault="0075048E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048E">
        <w:rPr>
          <w:rFonts w:ascii="Times New Roman" w:eastAsia="Times New Roman" w:hAnsi="Times New Roman" w:cs="Times New Roman"/>
          <w:b/>
          <w:i/>
          <w:sz w:val="28"/>
          <w:szCs w:val="28"/>
          <w:lang w:val="tg-Cyrl-TJ" w:eastAsia="ru-RU"/>
        </w:rPr>
        <w:t>И</w:t>
      </w:r>
      <w:proofErr w:type="spellStart"/>
      <w:r w:rsidR="002F6A6C"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нтернети</w:t>
      </w:r>
      <w:proofErr w:type="spellEnd"/>
      <w:r w:rsidR="002F6A6C"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="002F6A6C"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собит</w:t>
      </w:r>
      <w:proofErr w:type="spellEnd"/>
      <w:r w:rsidR="002F6A6C"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аз </w:t>
      </w:r>
      <w:proofErr w:type="spellStart"/>
      <w:r w:rsidR="002F6A6C"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тариқи</w:t>
      </w:r>
      <w:proofErr w:type="spellEnd"/>
      <w:r w:rsidR="002F6A6C"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нахи </w:t>
      </w:r>
      <w:proofErr w:type="spellStart"/>
      <w:r w:rsidR="002F6A6C" w:rsidRPr="007504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оптикӣ</w:t>
      </w:r>
      <w:proofErr w:type="spellEnd"/>
      <w:r w:rsidR="002F6A6C" w:rsidRPr="007504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2F6A6C" w:rsidRPr="007504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стувортар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tg-Cyrl-TJ"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tg-Cyrl-TJ" w:eastAsia="ru-RU"/>
        </w:rPr>
        <w:t>З</w:t>
      </w:r>
      <w:proofErr w:type="spellStart"/>
      <w:r w:rsidR="002F6A6C" w:rsidRPr="007504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еро</w:t>
      </w:r>
      <w:proofErr w:type="spellEnd"/>
      <w:r w:rsidR="002F6A6C" w:rsidRPr="007504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2F6A6C" w:rsidRPr="002F6A6C" w:rsidRDefault="002F6A6C" w:rsidP="002F6A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мавқеи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ҷуғрофӣ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камтар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вобаста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мебошад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A6C" w:rsidRPr="002F6A6C" w:rsidRDefault="002F6A6C" w:rsidP="002F6A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суръати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пайвастшавӣ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мемонад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A6C" w:rsidRPr="002F6A6C" w:rsidRDefault="00F10B35" w:rsidP="002F6A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матрасонӣ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беҳтар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A6C" w:rsidRPr="002F6A6C" w:rsidRDefault="002F6A6C" w:rsidP="002F6A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истифода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proofErr w:type="gramEnd"/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аҳли 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хона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мебошад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A6C" w:rsidRPr="002F6A6C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деҳот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минта</w:t>
      </w:r>
      <w:proofErr w:type="gram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қаҳои</w:t>
      </w:r>
      <w:proofErr w:type="spellEnd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48E">
        <w:rPr>
          <w:rFonts w:ascii="Times New Roman" w:eastAsia="Times New Roman" w:hAnsi="Times New Roman" w:cs="Times New Roman"/>
          <w:sz w:val="28"/>
          <w:szCs w:val="28"/>
          <w:lang w:eastAsia="ru-RU"/>
        </w:rPr>
        <w:t>кӯҳистон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шабакаи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нахи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дастрас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бошанд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метавонад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маротиба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устувортар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боэътимодтар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</w:t>
      </w:r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расонад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A6C" w:rsidRPr="002F6A6C" w:rsidRDefault="0075048E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Мусаллам аст, ки дар кишвари кӯҳсор 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3B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зерсохт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нақлиёт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бисёр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минтақаҳо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заҳмати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зиёд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бунёд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мешавад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кашидани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хатҳои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нахи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оптикӣ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деҳоти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дурдаст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сармоягузории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калон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лозим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, 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сарфи назар аз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мушкилиҳо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 мавҷуда,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солҳои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охир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шабакаҳои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нахи оптики ба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шаҳ</w:t>
      </w:r>
      <w:proofErr w:type="spellEnd"/>
      <w:proofErr w:type="gram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р</w:t>
      </w:r>
      <w:proofErr w:type="gram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ноҳияҳо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бурда шуда,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марказҳои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тақсимоти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беҳтар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мегардад ва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хи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матрасониҳои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ӣ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рушд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="002F6A6C"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ёбанд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B25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Ин </w:t>
      </w:r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имкон медиҳа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д, ки дар оянда интернети собит на танҳо дар шаҳрҳо, балк</w:t>
      </w:r>
      <w:r w:rsidR="0075048E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 дар бисёр минтақаҳои кӯҳистон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 кишварамон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мавриди дастрасӣ қарор гирифта, 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ба рушди иқтисоди маҳаллӣ, таҳсилоти фосилавӣ ва хи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матрасониҳои рақамӣ мусоидат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намояд. </w:t>
      </w:r>
    </w:p>
    <w:p w:rsidR="002F6A6C" w:rsidRPr="00B87B25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Сифати</w:t>
      </w:r>
      <w:proofErr w:type="spellEnd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беҳтар</w:t>
      </w:r>
      <w:proofErr w:type="spellEnd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суръати</w:t>
      </w:r>
      <w:proofErr w:type="spellEnd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устувор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одатан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суръати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баланд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дошта, барои:</w:t>
      </w:r>
    </w:p>
    <w:p w:rsidR="002F6A6C" w:rsidRPr="002F6A6C" w:rsidRDefault="002F6A6C" w:rsidP="002F6A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тамошои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сифаташ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баланд;</w:t>
      </w:r>
    </w:p>
    <w:p w:rsidR="002F6A6C" w:rsidRPr="002F6A6C" w:rsidRDefault="002F6A6C" w:rsidP="002F6A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ӣ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A6C" w:rsidRPr="002F6A6C" w:rsidRDefault="002F6A6C" w:rsidP="002F6A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ҳои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фосила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в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ӣ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F10B35" w:rsidRPr="00F10B35" w:rsidRDefault="002F6A6C" w:rsidP="00F10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бозиҳои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мебошад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F6A6C" w:rsidRPr="00634FA2" w:rsidRDefault="002F6A6C" w:rsidP="00F10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суръат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вобаста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шумораи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истифодабарандагон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метавонад</w:t>
      </w:r>
      <w:proofErr w:type="spellEnd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шавад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Дар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бисёр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ҳолатҳо</w:t>
      </w:r>
      <w:proofErr w:type="spellEnd"/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хонагӣ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назар </w:t>
      </w:r>
      <w:proofErr w:type="gramStart"/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ба</w:t>
      </w:r>
      <w:proofErr w:type="gramEnd"/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бастаи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арзонтар</w:t>
      </w:r>
      <w:proofErr w:type="spellEnd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ошад</w:t>
      </w:r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Дар</w:t>
      </w:r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оилаҳое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ҳамзамон</w:t>
      </w:r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чанд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нафар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</w:t>
      </w:r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истифода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мебаранд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аз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лиҳози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иқтисодӣ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собит</w:t>
      </w:r>
      <w:proofErr w:type="spellEnd"/>
      <w:r w:rsidR="00B87B25"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B25" w:rsidRP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муфидтар</w:t>
      </w:r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proofErr w:type="spellEnd"/>
      <w:r w:rsidRPr="00F10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A6C" w:rsidRPr="002F6A6C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Гарчанде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таъсири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мавҷҳои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радиоӣ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саломатӣ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пурра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исбот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нашудааст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бисёр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мутахассисон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тавсия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медиҳанд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истифодаи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дарозмуддати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маҳдуд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</w:t>
      </w:r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шавад</w:t>
      </w:r>
      <w:proofErr w:type="spellEnd"/>
      <w:r w:rsidRPr="000E7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вобастагӣ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мобилиро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мекунад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истифодаи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доимии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хонагӣ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амнтар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шуморида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мешавад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A6C" w:rsidRPr="00B87B25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маҳалли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зист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имкони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пайваст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шудан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нахи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вуҷуд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дошта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тавсия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мешавад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маҳз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ҳамин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навъи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пайваст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интихоб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гардад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собит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муқоиса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мобилӣ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бартариҳои</w:t>
      </w:r>
      <w:proofErr w:type="spellEnd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зиёд</w:t>
      </w:r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дорад</w:t>
      </w:r>
      <w:proofErr w:type="spellEnd"/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. Аз ҷумла:</w:t>
      </w:r>
    </w:p>
    <w:p w:rsidR="002F6A6C" w:rsidRPr="00B87B25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B87B25">
        <w:rPr>
          <w:rFonts w:ascii="Times New Roman" w:eastAsia="Times New Roman" w:hAnsi="Times New Roman" w:cs="Times New Roman"/>
          <w:b/>
          <w:bCs/>
          <w:sz w:val="28"/>
          <w:szCs w:val="28"/>
          <w:lang w:val="tg-Cyrl-TJ" w:eastAsia="ru-RU"/>
        </w:rPr>
        <w:t>Устувории пайваст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.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С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ифати пайвастшавӣ қариб тағйир намеёбад ва ба шумораи истифодабарандагон дар шабака камтар вобаста мебошад. Интернети собит аз халалҳои электромагнитӣ камтар осеб мебинад.</w:t>
      </w:r>
    </w:p>
    <w:p w:rsidR="002F6A6C" w:rsidRPr="00B87B25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B87B25">
        <w:rPr>
          <w:rFonts w:ascii="Times New Roman" w:eastAsia="Times New Roman" w:hAnsi="Times New Roman" w:cs="Times New Roman"/>
          <w:b/>
          <w:bCs/>
          <w:sz w:val="28"/>
          <w:szCs w:val="28"/>
          <w:lang w:val="tg-Cyrl-TJ" w:eastAsia="ru-RU"/>
        </w:rPr>
        <w:lastRenderedPageBreak/>
        <w:t>Омодагӣ ба оянда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.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Ш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абакаи нахи оптикӣ имкони афзоиши минбаъдаи суръатро бе иваз кардани хатҳо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дорад.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Т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анҳо бо навсозии таҷҳизот суръатро баланд кардан мумкин аст.</w:t>
      </w:r>
    </w:p>
    <w:p w:rsidR="00B87B25" w:rsidRPr="00F10B35" w:rsidRDefault="002F6A6C" w:rsidP="00F10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Барои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оилаҳое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, ки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дар як вақт чанд тан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аз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нтернет истифода мебаранд (дарсҳои онлайн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ӣ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, 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корҳои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фосила</w:t>
      </w:r>
      <w:r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в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ӣ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, IPTV, шабакаҳои иҷтимоӣ), гузариш ба нахи оптикӣ метавонад сифати зиндагии рақамиро ба таври назаррас беҳтар намояд. Агар дар маҳалли зист имкони пайваст шудан </w:t>
      </w:r>
      <w:r w:rsidR="00B87B25"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ба нахи оптикӣ вуҷуд до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рад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, </w:t>
      </w:r>
      <w:r w:rsid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истифода аз он муфид аст</w:t>
      </w:r>
      <w:r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, зеро суръати баландтар ва устувории бештар медиҳад.</w:t>
      </w:r>
    </w:p>
    <w:p w:rsidR="002F6A6C" w:rsidRPr="008A6762" w:rsidRDefault="008A6762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М</w:t>
      </w:r>
      <w:r w:rsidR="002F6A6C"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етавон </w:t>
      </w:r>
      <w:r w:rsidR="00F10B3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ба хулосае омад</w:t>
      </w:r>
      <w:r w:rsidR="002F6A6C"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, ки интернети собит барои кишвари 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мо</w:t>
      </w:r>
      <w:r w:rsidR="002F6A6C"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дорои аҳам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м</w:t>
      </w:r>
      <w:r w:rsidR="002F6A6C" w:rsidRPr="00B87B25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ияти стратегӣ мебошад. </w:t>
      </w:r>
      <w:r w:rsidR="002F6A6C"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Дар шароите, ки интернети мобилӣ аз релефи кӯҳсор, обу ҳаво, </w:t>
      </w:r>
      <w:r w:rsidR="002F6A6C" w:rsidRPr="002F6A6C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са</w:t>
      </w:r>
      <w:r w:rsidR="002F6A6C"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рбор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ии</w:t>
      </w:r>
      <w:r w:rsidR="002F6A6C"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шабака ва ҳатто мушкилоти логистикӣ (таъмини барқ ва сӯзишворӣ барои истгоҳҳои базавӣ) вобастагии зиёд дорад, интернети собит метавонад роҳи устувортар ва боэътимодтари дастрасӣ ба </w:t>
      </w:r>
      <w:r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r w:rsidR="002F6A6C"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нтернет гардад.</w:t>
      </w:r>
    </w:p>
    <w:p w:rsidR="002F6A6C" w:rsidRPr="008A6762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Рушди шабакаҳои нахи оптикӣ дар шаҳрҳо ва ноҳияҳо барои баланд бардоштани сифати хи</w:t>
      </w:r>
      <w:r w:rsid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</w:t>
      </w: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матрасонии интернети хонагӣ заминаи мусоид фароҳам меорад. Интернети собит на танҳо аз лиҳози суръат ва устуворӣ бартарӣ дорад, балки барои оилаҳо аз ҷиҳати иқтисодӣ низ </w:t>
      </w:r>
      <w:r w:rsid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манфиатовар </w:t>
      </w: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мебошад, зеро як пайваст метавонад </w:t>
      </w:r>
      <w:r w:rsid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ба чанд нафар хидмат намояд</w:t>
      </w: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.</w:t>
      </w:r>
    </w:p>
    <w:p w:rsidR="002F6A6C" w:rsidRDefault="002F6A6C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Истифодаи дурусти таҷҳизоти шабакавӣ, интихоби провайдери боэътимод ва гузариш ба технологияҳои муосир метавонад сифати </w:t>
      </w:r>
      <w:r w:rsid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и</w:t>
      </w: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нтернетро ба сатҳи нав бардорад. Дар маҷм</w:t>
      </w:r>
      <w:r w:rsid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у</w:t>
      </w: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ъ, рушди интернети собит дар Тоҷикистон на танҳо масъалаи техникӣ, балки омили муҳим барои пешрафти маориф, иқтисод, хи</w:t>
      </w:r>
      <w:r w:rsid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д</w:t>
      </w: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матрасониҳои рақамӣ ва баланд бардоштани сатҳи зиндагии аҳолӣ ба </w:t>
      </w:r>
      <w:r w:rsid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шумор</w:t>
      </w:r>
      <w:r w:rsidRPr="008A6762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 меравад.</w:t>
      </w:r>
    </w:p>
    <w:p w:rsidR="00B93B34" w:rsidRDefault="00B93B34" w:rsidP="00B93B3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g-Cyrl-TJ" w:eastAsia="ru-RU"/>
        </w:rPr>
      </w:pPr>
      <w:r w:rsidRPr="000E749B">
        <w:rPr>
          <w:rFonts w:ascii="Times New Roman" w:eastAsia="Times New Roman" w:hAnsi="Times New Roman" w:cs="Times New Roman"/>
          <w:bCs/>
          <w:sz w:val="28"/>
          <w:szCs w:val="28"/>
          <w:lang w:val="tg-Cyrl-TJ" w:eastAsia="ru-RU"/>
        </w:rPr>
        <w:t xml:space="preserve">Ҳусайнзода Насимҷон Бурихон, </w:t>
      </w:r>
    </w:p>
    <w:p w:rsidR="00B93B34" w:rsidRDefault="00B93B34" w:rsidP="00B93B3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g-Cyrl-TJ" w:eastAsia="ru-RU"/>
        </w:rPr>
      </w:pPr>
      <w:r w:rsidRPr="000E749B">
        <w:rPr>
          <w:rFonts w:ascii="Times New Roman" w:eastAsia="Times New Roman" w:hAnsi="Times New Roman" w:cs="Times New Roman"/>
          <w:bCs/>
          <w:sz w:val="28"/>
          <w:szCs w:val="28"/>
          <w:lang w:val="tg-Cyrl-TJ" w:eastAsia="ru-RU"/>
        </w:rPr>
        <w:t>директори филиали ҶСК “Тоҷиктелеком”, ШҶТМ</w:t>
      </w:r>
    </w:p>
    <w:p w:rsidR="00B93B34" w:rsidRPr="000E749B" w:rsidRDefault="00B93B34" w:rsidP="00B93B3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g-Cyrl-TJ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g-Cyrl-TJ" w:eastAsia="ru-RU"/>
        </w:rPr>
        <w:t>Бознашр аз маҷҷалаи “Алоқа” феврал 2026/№2</w:t>
      </w:r>
    </w:p>
    <w:p w:rsidR="00B93B34" w:rsidRPr="008A6762" w:rsidRDefault="00B93B34" w:rsidP="002F6A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</w:p>
    <w:p w:rsidR="002F6A6C" w:rsidRPr="008A6762" w:rsidRDefault="002F6A6C" w:rsidP="002F6A6C">
      <w:pPr>
        <w:spacing w:line="240" w:lineRule="auto"/>
        <w:rPr>
          <w:rFonts w:ascii="Times New Roman" w:hAnsi="Times New Roman" w:cs="Times New Roman"/>
          <w:sz w:val="28"/>
          <w:szCs w:val="28"/>
          <w:lang w:val="tg-Cyrl-TJ"/>
        </w:rPr>
      </w:pPr>
    </w:p>
    <w:bookmarkEnd w:id="0"/>
    <w:p w:rsidR="00D3045E" w:rsidRPr="008A6762" w:rsidRDefault="00B93B34">
      <w:pPr>
        <w:rPr>
          <w:lang w:val="tg-Cyrl-TJ"/>
        </w:rPr>
      </w:pPr>
    </w:p>
    <w:sectPr w:rsidR="00D3045E" w:rsidRPr="008A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3016"/>
    <w:multiLevelType w:val="multilevel"/>
    <w:tmpl w:val="D95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23C26"/>
    <w:multiLevelType w:val="multilevel"/>
    <w:tmpl w:val="788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E105C"/>
    <w:multiLevelType w:val="multilevel"/>
    <w:tmpl w:val="ADC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F7"/>
    <w:rsid w:val="000377EA"/>
    <w:rsid w:val="000E749B"/>
    <w:rsid w:val="002F36F7"/>
    <w:rsid w:val="002F6A6C"/>
    <w:rsid w:val="00634FA2"/>
    <w:rsid w:val="0075048E"/>
    <w:rsid w:val="008A6762"/>
    <w:rsid w:val="008E5196"/>
    <w:rsid w:val="00B15F06"/>
    <w:rsid w:val="00B87B25"/>
    <w:rsid w:val="00B93B34"/>
    <w:rsid w:val="00DC1628"/>
    <w:rsid w:val="00F10B35"/>
    <w:rsid w:val="00F5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Somona</cp:lastModifiedBy>
  <cp:revision>2</cp:revision>
  <dcterms:created xsi:type="dcterms:W3CDTF">2026-03-16T08:44:00Z</dcterms:created>
  <dcterms:modified xsi:type="dcterms:W3CDTF">2026-03-16T08:44:00Z</dcterms:modified>
</cp:coreProperties>
</file>